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2B6A7" w14:textId="77777777" w:rsidR="007274AD" w:rsidRPr="007274AD" w:rsidRDefault="007274AD" w:rsidP="007274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274AD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7F42EA06" wp14:editId="4518F738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4AD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3B460B78" w14:textId="77777777" w:rsidR="007274AD" w:rsidRPr="007274AD" w:rsidRDefault="007274AD" w:rsidP="00727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7274AD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7274AD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0932DC87" w14:textId="77777777" w:rsidR="007274AD" w:rsidRPr="007274AD" w:rsidRDefault="007274AD" w:rsidP="007274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7274AD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7274AD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7274AD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7274AD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7274AD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</w:p>
    <w:p w14:paraId="7C5C5C94" w14:textId="4719D93E" w:rsidR="00523852" w:rsidRDefault="00523852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523852">
        <w:rPr>
          <w:rFonts w:ascii="Times New Roman" w:eastAsia="Calibri" w:hAnsi="Times New Roman" w:cs="Times New Roman"/>
          <w:sz w:val="24"/>
          <w:szCs w:val="24"/>
          <w:lang w:bidi="lo-LA"/>
        </w:rPr>
        <w:t>Limbažos</w:t>
      </w:r>
    </w:p>
    <w:p w14:paraId="45AFEA87" w14:textId="77777777" w:rsidR="00523852" w:rsidRPr="00523852" w:rsidRDefault="00523852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399F537D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</w:t>
      </w:r>
      <w:r w:rsidR="005F6E2A">
        <w:rPr>
          <w:rFonts w:ascii="Times New Roman" w:eastAsia="Calibri" w:hAnsi="Times New Roman" w:cs="Times New Roman"/>
          <w:sz w:val="24"/>
          <w:szCs w:val="24"/>
          <w:lang w:bidi="lo-LA"/>
        </w:rPr>
        <w:t>6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6419AC">
        <w:rPr>
          <w:rFonts w:ascii="Times New Roman" w:eastAsia="Calibri" w:hAnsi="Times New Roman" w:cs="Times New Roman"/>
          <w:sz w:val="24"/>
          <w:szCs w:val="24"/>
          <w:lang w:bidi="lo-LA"/>
        </w:rPr>
        <w:t>29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5F6E2A">
        <w:rPr>
          <w:rFonts w:ascii="Times New Roman" w:eastAsia="Calibri" w:hAnsi="Times New Roman" w:cs="Times New Roman"/>
          <w:sz w:val="24"/>
          <w:szCs w:val="24"/>
          <w:lang w:bidi="lo-LA"/>
        </w:rPr>
        <w:t>janvārī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BC1A0F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="006419AC">
        <w:rPr>
          <w:rFonts w:ascii="Times New Roman" w:eastAsia="Calibri" w:hAnsi="Times New Roman" w:cs="Times New Roman"/>
          <w:sz w:val="24"/>
          <w:szCs w:val="24"/>
          <w:lang w:bidi="lo-LA"/>
        </w:rPr>
        <w:t>3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27978F2C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</w:t>
      </w:r>
      <w:r w:rsidR="0052385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domes</w:t>
      </w:r>
    </w:p>
    <w:p w14:paraId="54C8244E" w14:textId="3A45C08E" w:rsidR="00AE1596" w:rsidRPr="00AE1596" w:rsidRDefault="006419AC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29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F6E2A">
        <w:rPr>
          <w:rFonts w:ascii="Times New Roman" w:eastAsia="Times New Roman" w:hAnsi="Times New Roman" w:cs="Times New Roman"/>
          <w:sz w:val="24"/>
          <w:szCs w:val="24"/>
          <w:lang w:eastAsia="lv-LV"/>
        </w:rPr>
        <w:t>01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5F6E2A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</w:t>
      </w:r>
      <w:r w:rsidR="00BC1A0F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87</w:t>
      </w:r>
    </w:p>
    <w:p w14:paraId="1D25AC7D" w14:textId="79C26DBB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6419AC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6419AC">
        <w:rPr>
          <w:rFonts w:ascii="Times New Roman" w:eastAsia="Times New Roman" w:hAnsi="Times New Roman" w:cs="Times New Roman"/>
          <w:sz w:val="24"/>
          <w:szCs w:val="24"/>
          <w:lang w:eastAsia="lv-LV"/>
        </w:rPr>
        <w:t>88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07AF686D" w14:textId="66DEE8B2" w:rsidR="005F6E2A" w:rsidRPr="005F6E2A" w:rsidRDefault="005F6E2A" w:rsidP="005F6E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F6E2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Grozījumi Limbažu novada </w:t>
      </w:r>
      <w:r w:rsidR="0052385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pašvaldības </w:t>
      </w:r>
      <w:r w:rsidRPr="005F6E2A">
        <w:rPr>
          <w:rFonts w:ascii="Times New Roman" w:hAnsi="Times New Roman" w:cs="Times New Roman"/>
          <w:b/>
          <w:bCs/>
          <w:sz w:val="24"/>
          <w:szCs w:val="24"/>
          <w:lang w:val="pt-BR"/>
        </w:rPr>
        <w:t>domes 2025.</w:t>
      </w:r>
      <w:r w:rsidR="0052385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5F6E2A">
        <w:rPr>
          <w:rFonts w:ascii="Times New Roman" w:hAnsi="Times New Roman" w:cs="Times New Roman"/>
          <w:b/>
          <w:bCs/>
          <w:sz w:val="24"/>
          <w:szCs w:val="24"/>
          <w:lang w:val="pt-BR"/>
        </w:rPr>
        <w:t>gada 28.</w:t>
      </w:r>
      <w:r w:rsidR="0052385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5F6E2A">
        <w:rPr>
          <w:rFonts w:ascii="Times New Roman" w:hAnsi="Times New Roman" w:cs="Times New Roman"/>
          <w:b/>
          <w:bCs/>
          <w:sz w:val="24"/>
          <w:szCs w:val="24"/>
          <w:lang w:val="pt-BR"/>
        </w:rPr>
        <w:t>augusta saistošajos noteikumos Nr.</w:t>
      </w:r>
      <w:r w:rsidR="00CD07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5F6E2A">
        <w:rPr>
          <w:rFonts w:ascii="Times New Roman" w:hAnsi="Times New Roman" w:cs="Times New Roman"/>
          <w:b/>
          <w:bCs/>
          <w:sz w:val="24"/>
          <w:szCs w:val="24"/>
          <w:lang w:val="pt-BR"/>
        </w:rPr>
        <w:t>15 “Lokālplānojums teritorijas plānojuma grozījumiem nekustamā īpašumā Jūras iela 1, Tūja, Liepupes pagasts, Limbažu novads”</w:t>
      </w:r>
    </w:p>
    <w:p w14:paraId="3724041D" w14:textId="51DC3378" w:rsidR="00E7446B" w:rsidRPr="005F6E2A" w:rsidRDefault="00E7446B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3D24730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Ministru kabineta </w:t>
      </w:r>
      <w:r w:rsidR="006419AC" w:rsidRPr="00034753">
        <w:rPr>
          <w:rFonts w:ascii="Times New Roman" w:eastAsia="Times New Roman" w:hAnsi="Times New Roman" w:cs="Times New Roman"/>
          <w:bCs/>
          <w:i/>
        </w:rPr>
        <w:t>14.10.2014.</w:t>
      </w:r>
      <w:r w:rsidR="006419AC" w:rsidRPr="000347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51966">
        <w:rPr>
          <w:rFonts w:ascii="Times New Roman" w:hAnsi="Times New Roman" w:cs="Times New Roman"/>
          <w:i/>
        </w:rPr>
        <w:t>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</w:t>
      </w:r>
      <w:bookmarkStart w:id="0" w:name="_GoBack"/>
      <w:bookmarkEnd w:id="0"/>
      <w:r w:rsidRPr="00251966">
        <w:rPr>
          <w:rFonts w:ascii="Times New Roman" w:hAnsi="Times New Roman" w:cs="Times New Roman"/>
          <w:i/>
        </w:rPr>
        <w:t>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11118602" w14:textId="77777777" w:rsidR="00E7446B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32F8AAE7" w14:textId="77777777" w:rsidR="006419AC" w:rsidRPr="00251966" w:rsidRDefault="006419AC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67EC7DF1" w14:textId="08B37F2F" w:rsidR="00B30435" w:rsidRDefault="00B30435" w:rsidP="00523852">
      <w:pPr>
        <w:pStyle w:val="Pamatteksts"/>
        <w:numPr>
          <w:ilvl w:val="1"/>
          <w:numId w:val="3"/>
        </w:numPr>
        <w:tabs>
          <w:tab w:val="clear" w:pos="1440"/>
          <w:tab w:val="left" w:pos="357"/>
          <w:tab w:val="num" w:pos="426"/>
        </w:tabs>
        <w:ind w:left="426" w:hanging="426"/>
        <w:rPr>
          <w:lang w:val="pt-BR"/>
        </w:rPr>
      </w:pPr>
      <w:r>
        <w:rPr>
          <w:lang w:val="pt-BR"/>
        </w:rPr>
        <w:t>Izdarīt</w:t>
      </w:r>
      <w:r w:rsidR="00CD07E7">
        <w:rPr>
          <w:lang w:val="pt-BR"/>
        </w:rPr>
        <w:t xml:space="preserve"> </w:t>
      </w:r>
      <w:r w:rsidR="005F6E2A" w:rsidRPr="002F40CC">
        <w:rPr>
          <w:lang w:val="pt-BR"/>
        </w:rPr>
        <w:t xml:space="preserve">Limbažu novada </w:t>
      </w:r>
      <w:r w:rsidR="00523852">
        <w:rPr>
          <w:lang w:val="pt-BR"/>
        </w:rPr>
        <w:t xml:space="preserve">pašvaldības </w:t>
      </w:r>
      <w:r w:rsidR="005F6E2A" w:rsidRPr="002F40CC">
        <w:rPr>
          <w:lang w:val="pt-BR"/>
        </w:rPr>
        <w:t xml:space="preserve">domes </w:t>
      </w:r>
      <w:r w:rsidR="005F6E2A" w:rsidRPr="00156A68">
        <w:rPr>
          <w:lang w:val="pt-BR"/>
        </w:rPr>
        <w:t>2025.</w:t>
      </w:r>
      <w:r w:rsidR="00CD07E7">
        <w:rPr>
          <w:lang w:val="pt-BR"/>
        </w:rPr>
        <w:t xml:space="preserve"> </w:t>
      </w:r>
      <w:r w:rsidR="005F6E2A" w:rsidRPr="00156A68">
        <w:rPr>
          <w:lang w:val="pt-BR"/>
        </w:rPr>
        <w:t>gada 28.</w:t>
      </w:r>
      <w:r w:rsidR="00CD07E7">
        <w:rPr>
          <w:lang w:val="pt-BR"/>
        </w:rPr>
        <w:t xml:space="preserve"> </w:t>
      </w:r>
      <w:r w:rsidR="005F6E2A" w:rsidRPr="00156A68">
        <w:rPr>
          <w:lang w:val="pt-BR"/>
        </w:rPr>
        <w:t>augusta</w:t>
      </w:r>
      <w:r w:rsidR="005F6E2A" w:rsidRPr="002F40CC">
        <w:rPr>
          <w:lang w:val="pt-BR"/>
        </w:rPr>
        <w:t xml:space="preserve"> saistoš</w:t>
      </w:r>
      <w:r w:rsidR="00523852">
        <w:rPr>
          <w:lang w:val="pt-BR"/>
        </w:rPr>
        <w:t>ajos</w:t>
      </w:r>
      <w:r w:rsidR="005F6E2A" w:rsidRPr="002F40CC">
        <w:rPr>
          <w:lang w:val="pt-BR"/>
        </w:rPr>
        <w:t xml:space="preserve"> noteikum</w:t>
      </w:r>
      <w:r w:rsidR="00523852">
        <w:rPr>
          <w:lang w:val="pt-BR"/>
        </w:rPr>
        <w:t>os</w:t>
      </w:r>
      <w:r w:rsidR="005F6E2A" w:rsidRPr="002F40CC">
        <w:rPr>
          <w:lang w:val="pt-BR"/>
        </w:rPr>
        <w:t xml:space="preserve"> Nr.</w:t>
      </w:r>
      <w:r w:rsidR="00CD07E7">
        <w:rPr>
          <w:lang w:val="pt-BR"/>
        </w:rPr>
        <w:t xml:space="preserve"> </w:t>
      </w:r>
      <w:r w:rsidR="005F6E2A" w:rsidRPr="00156A68">
        <w:rPr>
          <w:lang w:val="pt-BR"/>
        </w:rPr>
        <w:t>15</w:t>
      </w:r>
      <w:r w:rsidR="005F6E2A" w:rsidRPr="002F40CC">
        <w:rPr>
          <w:lang w:val="pt-BR"/>
        </w:rPr>
        <w:t xml:space="preserve"> “</w:t>
      </w:r>
      <w:r w:rsidR="005F6E2A" w:rsidRPr="00156A68">
        <w:rPr>
          <w:lang w:val="pt-BR"/>
        </w:rPr>
        <w:t>Lokālplānojums teritorijas plānojuma grozījumiem nekustamā īpašumā Jūras iela 1, Tūja, Liepupes pagasts, Limbažu novads</w:t>
      </w:r>
      <w:r w:rsidR="005F6E2A" w:rsidRPr="002F40CC">
        <w:rPr>
          <w:lang w:val="pt-BR"/>
        </w:rPr>
        <w:t>”</w:t>
      </w:r>
      <w:r w:rsidR="005F6E2A">
        <w:rPr>
          <w:lang w:val="pt-BR"/>
        </w:rPr>
        <w:t xml:space="preserve"> </w:t>
      </w:r>
      <w:r>
        <w:rPr>
          <w:lang w:val="pt-BR"/>
        </w:rPr>
        <w:t>šādus grozījumus:</w:t>
      </w:r>
    </w:p>
    <w:p w14:paraId="316B36E9" w14:textId="77777777" w:rsidR="00B30435" w:rsidRDefault="00B30435" w:rsidP="00523852">
      <w:pPr>
        <w:pStyle w:val="Pamatteksts"/>
        <w:tabs>
          <w:tab w:val="left" w:pos="357"/>
        </w:tabs>
        <w:ind w:left="426"/>
        <w:rPr>
          <w:lang w:val="pt-BR"/>
        </w:rPr>
      </w:pPr>
    </w:p>
    <w:p w14:paraId="3CEEA2DE" w14:textId="77E5810C" w:rsidR="005F6E2A" w:rsidRDefault="00B30435" w:rsidP="00523852">
      <w:pPr>
        <w:pStyle w:val="Pamatteksts"/>
        <w:numPr>
          <w:ilvl w:val="1"/>
          <w:numId w:val="4"/>
        </w:numPr>
        <w:tabs>
          <w:tab w:val="left" w:pos="357"/>
        </w:tabs>
        <w:rPr>
          <w:lang w:val="pt-BR"/>
        </w:rPr>
      </w:pPr>
      <w:r>
        <w:rPr>
          <w:lang w:val="pt-BR"/>
        </w:rPr>
        <w:t xml:space="preserve"> aizstāt 2</w:t>
      </w:r>
      <w:r w:rsidR="005F6E2A">
        <w:rPr>
          <w:lang w:val="pt-BR"/>
        </w:rPr>
        <w:t>.</w:t>
      </w:r>
      <w:r w:rsidR="00CD07E7">
        <w:rPr>
          <w:lang w:val="pt-BR"/>
        </w:rPr>
        <w:t xml:space="preserve"> </w:t>
      </w:r>
      <w:r w:rsidR="005F6E2A">
        <w:rPr>
          <w:lang w:val="pt-BR"/>
        </w:rPr>
        <w:t>punktā norādīto kadastra apzīmējumu “</w:t>
      </w:r>
      <w:r w:rsidR="005F6E2A" w:rsidRPr="00156A68">
        <w:rPr>
          <w:lang w:val="pt-BR"/>
        </w:rPr>
        <w:t xml:space="preserve">66760070025” ar </w:t>
      </w:r>
      <w:r w:rsidR="005F6E2A">
        <w:rPr>
          <w:lang w:val="pt-BR"/>
        </w:rPr>
        <w:t xml:space="preserve">kadastra apzīmējumu </w:t>
      </w:r>
      <w:r w:rsidR="005F6E2A" w:rsidRPr="00156A68">
        <w:rPr>
          <w:lang w:val="pt-BR"/>
        </w:rPr>
        <w:t>“66600030606”</w:t>
      </w:r>
      <w:r>
        <w:rPr>
          <w:lang w:val="pt-BR"/>
        </w:rPr>
        <w:t>;</w:t>
      </w:r>
    </w:p>
    <w:p w14:paraId="3A949ABA" w14:textId="77777777" w:rsidR="00917F67" w:rsidRDefault="00917F67" w:rsidP="00523852">
      <w:pPr>
        <w:pStyle w:val="Pamatteksts"/>
        <w:tabs>
          <w:tab w:val="left" w:pos="357"/>
        </w:tabs>
        <w:ind w:left="426"/>
        <w:rPr>
          <w:lang w:val="pt-BR"/>
        </w:rPr>
      </w:pPr>
    </w:p>
    <w:p w14:paraId="29EAEB87" w14:textId="1DB9F875" w:rsidR="005F6E2A" w:rsidRDefault="00B30435" w:rsidP="00523852">
      <w:pPr>
        <w:pStyle w:val="Pamatteksts"/>
        <w:numPr>
          <w:ilvl w:val="1"/>
          <w:numId w:val="4"/>
        </w:numPr>
        <w:tabs>
          <w:tab w:val="left" w:pos="357"/>
        </w:tabs>
        <w:rPr>
          <w:lang w:val="pt-BR"/>
        </w:rPr>
      </w:pPr>
      <w:r>
        <w:rPr>
          <w:lang w:val="pt-BR"/>
        </w:rPr>
        <w:t xml:space="preserve"> </w:t>
      </w:r>
      <w:r w:rsidR="00917F67">
        <w:rPr>
          <w:lang w:val="pt-BR"/>
        </w:rPr>
        <w:t>i</w:t>
      </w:r>
      <w:r>
        <w:rPr>
          <w:lang w:val="pt-BR"/>
        </w:rPr>
        <w:t>zteikt</w:t>
      </w:r>
      <w:r w:rsidR="005F6E2A" w:rsidRPr="00B30435">
        <w:rPr>
          <w:lang w:val="pt-BR"/>
        </w:rPr>
        <w:t xml:space="preserve"> </w:t>
      </w:r>
      <w:r>
        <w:rPr>
          <w:lang w:val="pt-BR"/>
        </w:rPr>
        <w:t>T</w:t>
      </w:r>
      <w:r w:rsidR="005F6E2A" w:rsidRPr="00B30435">
        <w:rPr>
          <w:lang w:val="pt-BR"/>
        </w:rPr>
        <w:t>eritorijas izmantošanas un apbūves noteikumu 2.</w:t>
      </w:r>
      <w:r w:rsidR="00CD07E7" w:rsidRPr="00B30435">
        <w:rPr>
          <w:lang w:val="pt-BR"/>
        </w:rPr>
        <w:t xml:space="preserve"> </w:t>
      </w:r>
      <w:r w:rsidR="005F6E2A" w:rsidRPr="00B30435">
        <w:rPr>
          <w:lang w:val="pt-BR"/>
        </w:rPr>
        <w:t>punktu šādā redakcijā:</w:t>
      </w:r>
    </w:p>
    <w:p w14:paraId="6C7B928B" w14:textId="77777777" w:rsidR="00C0338F" w:rsidRDefault="00C0338F" w:rsidP="00523852">
      <w:pPr>
        <w:pStyle w:val="Pamatteksts"/>
        <w:tabs>
          <w:tab w:val="left" w:pos="357"/>
        </w:tabs>
        <w:ind w:left="426"/>
        <w:rPr>
          <w:lang w:val="pt-BR"/>
        </w:rPr>
      </w:pPr>
    </w:p>
    <w:p w14:paraId="584629D2" w14:textId="716EA499" w:rsidR="00C0338F" w:rsidRDefault="00C0338F" w:rsidP="00523852">
      <w:pPr>
        <w:pStyle w:val="Pamatteksts"/>
        <w:tabs>
          <w:tab w:val="left" w:pos="357"/>
        </w:tabs>
        <w:ind w:left="720"/>
        <w:rPr>
          <w:lang w:val="pt-BR"/>
        </w:rPr>
      </w:pPr>
      <w:r>
        <w:rPr>
          <w:lang w:val="pt-BR"/>
        </w:rPr>
        <w:t xml:space="preserve">“2. </w:t>
      </w:r>
      <w:r w:rsidRPr="00156A68">
        <w:rPr>
          <w:lang w:val="pt-BR"/>
        </w:rPr>
        <w:t xml:space="preserve">Lokālplānojuma teritorijas izmantošanā un apbūvē piemēro </w:t>
      </w:r>
      <w:r w:rsidRPr="00A93204">
        <w:t xml:space="preserve">Salacgrīvas novada 19.08.2009. saistošajos noteikumos Nr. 6 "Par teritorijas plānojumiem" ietilpstošie, bijušās Liepupes pagasta padomes 2008.gada 10.septembra saistošo noteikumu Nr. 12/2008. "Liepupes pagasta teritorijas plānojums" </w:t>
      </w:r>
      <w:r>
        <w:t xml:space="preserve">noteiktās </w:t>
      </w:r>
      <w:r w:rsidRPr="00156A68">
        <w:rPr>
          <w:lang w:val="pt-BR"/>
        </w:rPr>
        <w:t>prasības tiktāl, ciktāl šie Apbūves noteikumi nenosaka citādi.</w:t>
      </w:r>
      <w:r>
        <w:rPr>
          <w:lang w:val="pt-BR"/>
        </w:rPr>
        <w:t>”</w:t>
      </w:r>
      <w:r w:rsidR="00523852">
        <w:rPr>
          <w:lang w:val="pt-BR"/>
        </w:rPr>
        <w:t>;</w:t>
      </w:r>
    </w:p>
    <w:p w14:paraId="597D9CDC" w14:textId="77777777" w:rsidR="00C0338F" w:rsidRDefault="00C0338F" w:rsidP="00523852">
      <w:pPr>
        <w:pStyle w:val="Sarakstarindkopa"/>
        <w:spacing w:after="0" w:line="240" w:lineRule="auto"/>
        <w:rPr>
          <w:lang w:val="pt-BR"/>
        </w:rPr>
      </w:pPr>
    </w:p>
    <w:p w14:paraId="44D27920" w14:textId="683903AD" w:rsidR="00C0338F" w:rsidRPr="00361012" w:rsidRDefault="00C0338F" w:rsidP="00523852">
      <w:pPr>
        <w:pStyle w:val="Pamatteksts"/>
        <w:numPr>
          <w:ilvl w:val="1"/>
          <w:numId w:val="4"/>
        </w:numPr>
        <w:tabs>
          <w:tab w:val="left" w:pos="357"/>
        </w:tabs>
        <w:rPr>
          <w:lang w:val="pt-BR"/>
        </w:rPr>
      </w:pPr>
      <w:r w:rsidRPr="00361012">
        <w:rPr>
          <w:lang w:val="pt-BR"/>
        </w:rPr>
        <w:t xml:space="preserve"> </w:t>
      </w:r>
      <w:r w:rsidR="00523852">
        <w:rPr>
          <w:lang w:val="pt-BR"/>
        </w:rPr>
        <w:t>s</w:t>
      </w:r>
      <w:r w:rsidR="00361012" w:rsidRPr="00361012">
        <w:rPr>
          <w:lang w:val="pt-BR"/>
        </w:rPr>
        <w:t>vītrot</w:t>
      </w:r>
      <w:r w:rsidRPr="00361012">
        <w:rPr>
          <w:lang w:val="pt-BR"/>
        </w:rPr>
        <w:t xml:space="preserve"> Teritorijas izmantošanas un apbūves noteikumu 3., 14., 29., 30. un 33. punktus.</w:t>
      </w:r>
    </w:p>
    <w:p w14:paraId="4130BF49" w14:textId="77777777" w:rsidR="00C0338F" w:rsidRDefault="00C0338F" w:rsidP="00C0338F">
      <w:pPr>
        <w:pStyle w:val="Pamatteksts"/>
        <w:tabs>
          <w:tab w:val="left" w:pos="357"/>
        </w:tabs>
        <w:ind w:left="786"/>
        <w:rPr>
          <w:lang w:val="pt-BR"/>
        </w:rPr>
      </w:pPr>
    </w:p>
    <w:p w14:paraId="6E4EFC08" w14:textId="77777777" w:rsidR="00523852" w:rsidRPr="00B30435" w:rsidRDefault="00523852" w:rsidP="00C0338F">
      <w:pPr>
        <w:pStyle w:val="Pamatteksts"/>
        <w:tabs>
          <w:tab w:val="left" w:pos="357"/>
        </w:tabs>
        <w:ind w:left="786"/>
        <w:rPr>
          <w:lang w:val="pt-BR"/>
        </w:rPr>
      </w:pPr>
    </w:p>
    <w:p w14:paraId="4E2EAB20" w14:textId="77777777" w:rsidR="00523852" w:rsidRPr="00523852" w:rsidRDefault="00523852" w:rsidP="005238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23852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F67C2E3" w14:textId="77777777" w:rsidR="00523852" w:rsidRPr="00523852" w:rsidRDefault="00523852" w:rsidP="005238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23852">
        <w:rPr>
          <w:rFonts w:ascii="Times New Roman" w:eastAsia="Calibri" w:hAnsi="Times New Roman" w:cs="Times New Roman"/>
          <w:sz w:val="24"/>
          <w:szCs w:val="24"/>
        </w:rPr>
        <w:t>Domes priekšsēdētāja</w:t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</w:r>
      <w:r w:rsidRPr="00523852">
        <w:rPr>
          <w:rFonts w:ascii="Times New Roman" w:eastAsia="Calibri" w:hAnsi="Times New Roman" w:cs="Times New Roman"/>
          <w:sz w:val="24"/>
          <w:szCs w:val="24"/>
        </w:rPr>
        <w:tab/>
        <w:t>S. Upmale</w:t>
      </w:r>
    </w:p>
    <w:p w14:paraId="7AAC7D9D" w14:textId="77777777" w:rsidR="00523852" w:rsidRPr="00523852" w:rsidRDefault="00523852" w:rsidP="005238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5BF9AE" w14:textId="77777777" w:rsidR="00523852" w:rsidRPr="00523852" w:rsidRDefault="00523852" w:rsidP="005238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86559C" w14:textId="77777777" w:rsidR="00523852" w:rsidRPr="00523852" w:rsidRDefault="00523852" w:rsidP="005238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1AE22FCD" w14:textId="75C5783A" w:rsidR="00251966" w:rsidRPr="00251966" w:rsidRDefault="00523852" w:rsidP="005238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852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5238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80AF1" w14:textId="77777777" w:rsidR="00425A65" w:rsidRDefault="00425A65" w:rsidP="00B92621">
      <w:pPr>
        <w:spacing w:after="0" w:line="240" w:lineRule="auto"/>
      </w:pPr>
      <w:r>
        <w:separator/>
      </w:r>
    </w:p>
  </w:endnote>
  <w:endnote w:type="continuationSeparator" w:id="0">
    <w:p w14:paraId="049ECFC0" w14:textId="77777777" w:rsidR="00425A65" w:rsidRDefault="00425A65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F1AD6" w14:textId="77777777" w:rsidR="00425A65" w:rsidRDefault="00425A65" w:rsidP="00B92621">
      <w:pPr>
        <w:spacing w:after="0" w:line="240" w:lineRule="auto"/>
      </w:pPr>
      <w:r>
        <w:separator/>
      </w:r>
    </w:p>
  </w:footnote>
  <w:footnote w:type="continuationSeparator" w:id="0">
    <w:p w14:paraId="2541B6D2" w14:textId="77777777" w:rsidR="00425A65" w:rsidRDefault="00425A65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D36C0"/>
    <w:multiLevelType w:val="hybridMultilevel"/>
    <w:tmpl w:val="673C09E4"/>
    <w:lvl w:ilvl="0" w:tplc="1F94F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97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EAB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58C6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9426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8E96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6E0D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F2D7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449F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56ECC"/>
    <w:multiLevelType w:val="multilevel"/>
    <w:tmpl w:val="C8B66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17460"/>
    <w:rsid w:val="000E2BB6"/>
    <w:rsid w:val="00110600"/>
    <w:rsid w:val="001676E8"/>
    <w:rsid w:val="0023339A"/>
    <w:rsid w:val="00245ED2"/>
    <w:rsid w:val="00251966"/>
    <w:rsid w:val="00253461"/>
    <w:rsid w:val="00266F14"/>
    <w:rsid w:val="002776FC"/>
    <w:rsid w:val="002A1561"/>
    <w:rsid w:val="00327E0A"/>
    <w:rsid w:val="0034462F"/>
    <w:rsid w:val="00361012"/>
    <w:rsid w:val="00425A65"/>
    <w:rsid w:val="00474C35"/>
    <w:rsid w:val="00493270"/>
    <w:rsid w:val="004C712F"/>
    <w:rsid w:val="00523852"/>
    <w:rsid w:val="005513C9"/>
    <w:rsid w:val="00573330"/>
    <w:rsid w:val="00595550"/>
    <w:rsid w:val="005B4F15"/>
    <w:rsid w:val="005F6E2A"/>
    <w:rsid w:val="00626B69"/>
    <w:rsid w:val="006419AC"/>
    <w:rsid w:val="006B4BC2"/>
    <w:rsid w:val="007029E7"/>
    <w:rsid w:val="007274AD"/>
    <w:rsid w:val="007B6775"/>
    <w:rsid w:val="007D0F1D"/>
    <w:rsid w:val="008E0587"/>
    <w:rsid w:val="00917F67"/>
    <w:rsid w:val="00AC48B1"/>
    <w:rsid w:val="00AE1596"/>
    <w:rsid w:val="00B21299"/>
    <w:rsid w:val="00B30435"/>
    <w:rsid w:val="00B92621"/>
    <w:rsid w:val="00BC1A0F"/>
    <w:rsid w:val="00C0338F"/>
    <w:rsid w:val="00C0518C"/>
    <w:rsid w:val="00C43450"/>
    <w:rsid w:val="00C61899"/>
    <w:rsid w:val="00C76A0D"/>
    <w:rsid w:val="00CD07E7"/>
    <w:rsid w:val="00DF21E3"/>
    <w:rsid w:val="00E7446B"/>
    <w:rsid w:val="00EB03BE"/>
    <w:rsid w:val="00F26B2D"/>
    <w:rsid w:val="00FE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7D0F1D"/>
    <w:rPr>
      <w:color w:val="605E5C"/>
      <w:shd w:val="clear" w:color="auto" w:fill="E1DFDD"/>
    </w:rPr>
  </w:style>
  <w:style w:type="paragraph" w:styleId="Pamatteksts">
    <w:name w:val="Body Text"/>
    <w:basedOn w:val="Parasts"/>
    <w:link w:val="PamattekstsRakstz"/>
    <w:rsid w:val="005F6E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rsid w:val="005F6E2A"/>
    <w:rPr>
      <w:rFonts w:ascii="Times New Roman" w:eastAsia="Times New Roman" w:hAnsi="Times New Roman" w:cs="Times New Roman"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14</cp:revision>
  <dcterms:created xsi:type="dcterms:W3CDTF">2026-01-12T15:01:00Z</dcterms:created>
  <dcterms:modified xsi:type="dcterms:W3CDTF">2026-02-04T12:53:00Z</dcterms:modified>
</cp:coreProperties>
</file>